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9E" w:rsidRDefault="0010589E" w:rsidP="00A03823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</w:p>
    <w:p w:rsidR="0010589E" w:rsidRDefault="0010589E" w:rsidP="0010589E">
      <w:pPr>
        <w:shd w:val="clear" w:color="auto" w:fill="FFFFFF"/>
        <w:rPr>
          <w:rFonts w:ascii="Arial" w:hAnsi="Arial" w:cs="Arial"/>
          <w:b/>
          <w:bCs/>
          <w:sz w:val="24"/>
          <w:szCs w:val="24"/>
        </w:rPr>
      </w:pPr>
    </w:p>
    <w:p w:rsidR="00A03823" w:rsidRDefault="00A03823" w:rsidP="00A6361D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Форма электронного паспорта многоквартирного дома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943"/>
        <w:gridCol w:w="454"/>
        <w:gridCol w:w="623"/>
        <w:gridCol w:w="567"/>
        <w:gridCol w:w="397"/>
        <w:gridCol w:w="227"/>
        <w:gridCol w:w="583"/>
      </w:tblGrid>
      <w:tr w:rsidR="00A03823" w:rsidTr="007C2B36">
        <w:trPr>
          <w:cantSplit/>
          <w:jc w:val="center"/>
        </w:trPr>
        <w:tc>
          <w:tcPr>
            <w:tcW w:w="1943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отчетный период: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3" w:type="dxa"/>
            <w:vAlign w:val="bottom"/>
          </w:tcPr>
          <w:p w:rsidR="00A03823" w:rsidRPr="000513AB" w:rsidRDefault="00A74CF6" w:rsidP="00CE4504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февраль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03823" w:rsidP="00A74CF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A03823" w:rsidRDefault="00A03823" w:rsidP="007C2B3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74CF6" w:rsidP="007C2B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583" w:type="dxa"/>
            <w:vAlign w:val="bottom"/>
          </w:tcPr>
          <w:p w:rsidR="00A03823" w:rsidRDefault="00A03823" w:rsidP="007C2B36">
            <w:pPr>
              <w:ind w:lef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года</w:t>
            </w:r>
          </w:p>
        </w:tc>
      </w:tr>
    </w:tbl>
    <w:p w:rsidR="00A03823" w:rsidRDefault="00A03823" w:rsidP="00A03823">
      <w:pPr>
        <w:shd w:val="clear" w:color="auto" w:fill="FFFFFF"/>
        <w:spacing w:before="240"/>
        <w:rPr>
          <w:rFonts w:ascii="Arial" w:hAnsi="Arial" w:cs="Arial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454"/>
        <w:gridCol w:w="227"/>
        <w:gridCol w:w="1105"/>
        <w:gridCol w:w="397"/>
        <w:gridCol w:w="227"/>
        <w:gridCol w:w="624"/>
      </w:tblGrid>
      <w:tr w:rsidR="00A03823" w:rsidTr="007C2B36">
        <w:tc>
          <w:tcPr>
            <w:tcW w:w="2240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дата формирования</w:t>
            </w:r>
            <w:proofErr w:type="gramStart"/>
            <w:r>
              <w:rPr>
                <w:rFonts w:ascii="Arial" w:hAnsi="Arial" w:cs="Arial"/>
                <w:i/>
                <w:iCs/>
              </w:rPr>
              <w:t>: “</w:t>
            </w:r>
            <w:proofErr w:type="gramEnd"/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74CF6" w:rsidP="007C2B36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22</w:t>
            </w:r>
          </w:p>
        </w:tc>
        <w:tc>
          <w:tcPr>
            <w:tcW w:w="227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”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74CF6" w:rsidP="007C2B36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февраль</w:t>
            </w:r>
          </w:p>
        </w:tc>
        <w:tc>
          <w:tcPr>
            <w:tcW w:w="397" w:type="dxa"/>
            <w:vAlign w:val="bottom"/>
          </w:tcPr>
          <w:p w:rsidR="00A03823" w:rsidRDefault="00A03823" w:rsidP="007C2B36">
            <w:pPr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201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74CF6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6</w:t>
            </w:r>
          </w:p>
        </w:tc>
        <w:tc>
          <w:tcPr>
            <w:tcW w:w="624" w:type="dxa"/>
            <w:vAlign w:val="bottom"/>
          </w:tcPr>
          <w:p w:rsidR="00A03823" w:rsidRDefault="00A03823" w:rsidP="007C2B36">
            <w:pPr>
              <w:ind w:left="57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года</w:t>
            </w:r>
          </w:p>
        </w:tc>
      </w:tr>
    </w:tbl>
    <w:p w:rsidR="00A03823" w:rsidRDefault="00A03823" w:rsidP="00A0382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Сведения об организации, заполняющей документ:</w:t>
      </w:r>
    </w:p>
    <w:p w:rsidR="00A03823" w:rsidRDefault="00A03823" w:rsidP="00A03823">
      <w:pPr>
        <w:ind w:left="709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наименование организации  ООО « Комфорт»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3402" w:right="4251"/>
        <w:rPr>
          <w:rFonts w:ascii="Arial" w:hAnsi="Arial" w:cs="Arial"/>
          <w:i/>
          <w:iCs/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ОГРН  1137457001560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356" w:right="6377"/>
        <w:rPr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КПП  745701001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244" w:right="6377"/>
        <w:rPr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ИНН  7457002899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258" w:right="6377"/>
        <w:rPr>
          <w:sz w:val="2"/>
          <w:szCs w:val="2"/>
        </w:rPr>
      </w:pPr>
    </w:p>
    <w:p w:rsidR="00A03823" w:rsidRDefault="00A03823" w:rsidP="00A0382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Ф.И.О. и контакты лица, ответственного за формирование документа  Крысенко Ирина Фаисовна тел. 8 902 866 47 66</w:t>
      </w:r>
    </w:p>
    <w:p w:rsidR="00A03823" w:rsidRDefault="00A03823" w:rsidP="00A03823">
      <w:pPr>
        <w:rPr>
          <w:rFonts w:ascii="Arial" w:hAnsi="Arial" w:cs="Arial"/>
        </w:rPr>
      </w:pPr>
    </w:p>
    <w:p w:rsidR="00A03823" w:rsidRDefault="00A03823" w:rsidP="00A03823">
      <w:pPr>
        <w:spacing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1. Общие сведения о многоквартирном доме (информация указывается по состоянию на последнюю дату отчетного периода)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1"/>
        <w:gridCol w:w="4564"/>
        <w:gridCol w:w="1247"/>
        <w:gridCol w:w="3119"/>
      </w:tblGrid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Уникальный номер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Почтовый адрес многоквартирного дома (включая индекс)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456910 </w:t>
            </w:r>
            <w:r w:rsidR="00A74CF6">
              <w:rPr>
                <w:rFonts w:ascii="Arial" w:hAnsi="Arial" w:cs="Arial"/>
              </w:rPr>
              <w:t>г. Сатка ул. Российская д.9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земельном участке, на котором расположен многоквартирный дом: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Инвентарный номер земельного участка (если имеется)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Кадастровый номер земельного участка (если имеется)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данным технической инвентаризации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данным межевания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6B27F7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фактическому пользованию,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6072A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6072A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5710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застроенная,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6072A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1428,1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незастроенная,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6072A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4282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Твердые покрытия,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проезды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тротуары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Площадки,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детские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спортивные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26072A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об элементах озеленения и благоустройства многоквартирного дома: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Зеленые насаждения,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скверы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газон с деревьями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придомовой территории,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усовершенствованным покрытием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неусовершенствованным покрытием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без покрытия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8764A5" w:rsidP="007C2B36">
            <w:pPr>
              <w:jc w:val="center"/>
              <w:rPr>
                <w:rFonts w:ascii="Arial" w:hAnsi="Arial" w:cs="Arial"/>
              </w:rPr>
            </w:pPr>
            <w:r w:rsidRPr="008764A5">
              <w:pict>
                <v:line id="_x0000_s1026" style="position:absolute;left:0;text-align:left;z-index:251660288;mso-position-horizontal-relative:margin;mso-position-vertical-relative:text" from="511.9pt,565.9pt" to="511.9pt,737.75pt" o:allowincell="f" strokeweight=".5pt">
                  <w10:wrap anchorx="margin"/>
                </v:line>
              </w:pict>
            </w:r>
            <w:r w:rsidR="00A03823">
              <w:rPr>
                <w:rFonts w:ascii="Arial" w:hAnsi="Arial" w:cs="Arial"/>
              </w:rPr>
              <w:t>4.2.4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газоны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Lines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объектов общего имущества, в том числе элементов озеленения и благоустройства, расположенных в границах земельного участка, на котором расположен многоквартирный дом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Технические характеристики многоквартирного дома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Серия, тип проекта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постройки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1997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подъездов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лестниц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этажей, наименьшее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этажей, наибольшее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секций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проживающих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лицевых счетов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Мансарды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Принадлежность к памятнику архитектуры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Срок службы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A74CF6" w:rsidRDefault="006B27F7" w:rsidP="006B27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Общий износ здания (по данным технической инвентаризации) на дату заполнения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1379D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10% от </w:t>
            </w:r>
            <w:r w:rsidR="0026072A">
              <w:rPr>
                <w:rFonts w:ascii="Arial" w:hAnsi="Arial" w:cs="Arial"/>
              </w:rPr>
              <w:t>09.</w:t>
            </w:r>
            <w:r>
              <w:rPr>
                <w:rFonts w:ascii="Arial" w:hAnsi="Arial" w:cs="Arial"/>
              </w:rPr>
              <w:t>2001г.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4790,4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Помещения общего пользования</w:t>
            </w:r>
            <w:r w:rsidR="006C5322">
              <w:rPr>
                <w:rFonts w:ascii="Arial" w:hAnsi="Arial" w:cs="Arial"/>
                <w:b/>
                <w:bCs/>
                <w:i/>
                <w:iCs/>
              </w:rPr>
              <w:t xml:space="preserve">     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Места общего пользования</w:t>
            </w:r>
            <w:r w:rsidR="006C5322">
              <w:rPr>
                <w:rFonts w:ascii="Arial" w:hAnsi="Arial" w:cs="Arial"/>
                <w:b/>
                <w:bCs/>
                <w:i/>
                <w:iCs/>
              </w:rPr>
              <w:t xml:space="preserve">                                                                           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Лестничные марши и площадки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6072A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645,2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Коридоры мест общего пользования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Технические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Техническое подполье (технический подвал)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Технический этаж (между этажами)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Технические чердаки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технические помещения (мастерские, </w:t>
            </w:r>
            <w:proofErr w:type="spellStart"/>
            <w:r>
              <w:rPr>
                <w:rFonts w:ascii="Arial" w:hAnsi="Arial" w:cs="Arial"/>
              </w:rPr>
              <w:t>электрощитовые</w:t>
            </w:r>
            <w:proofErr w:type="spellEnd"/>
            <w:r>
              <w:rPr>
                <w:rFonts w:ascii="Arial" w:hAnsi="Arial" w:cs="Arial"/>
              </w:rPr>
              <w:t>, водомерные узлы и др.)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Другие вспомогательные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убежищ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подвалов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6072A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344FB">
              <w:rPr>
                <w:rFonts w:ascii="Arial" w:hAnsi="Arial" w:cs="Arial"/>
              </w:rPr>
              <w:t>014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чердаков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344FB" w:rsidP="009344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металлических дверей в убежища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прочих помещений общего пользования</w:t>
            </w:r>
          </w:p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(клубы, детские комнаты, помещения консьержей, колясочные и т.д.)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Перечень помещений, относящихся к общему долевому имуществу собственников помещений, кроме мест общего пользования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Этаж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Номер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Назначение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Жилые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 количество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частной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6B27F7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муниципальной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6B27F7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государственной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Характеристика помещений (квартир)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Отдельные квартиры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и более комнат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Квартиры коммунального заселения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и более комнат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Общежития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комнат в общежитии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Жилая площадь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5.19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Нежилые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 количество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частной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74CF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муниципальной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государственной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встроенных (пристроенных) нежилых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встроенных (пристроенных) нежилых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Места и количество вводов в многоквартирный дом инженерных систем для подачи ресурсов, необходимых для предоставления коммунальных услуг, и их оборудование приборами учета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ресурса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и количество вводов в многоквартирный дом инженерных систем для подачи ресурсов, необходимых для предоставления коммунальных услуг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Оборудование вводов в многоквартирный дом инженерных систем для подачи ресурсов, необходимых для предоставления коммунальных услуг, приборами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  <w:i/>
                <w:iCs/>
              </w:rPr>
              <w:t>Энергоэффективность</w:t>
            </w:r>
            <w:proofErr w:type="spellEnd"/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Класс энергетической эффективности многоквартирного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энергетического обследования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Градусо-сутки</w:t>
            </w:r>
            <w:proofErr w:type="spellEnd"/>
            <w:r>
              <w:rPr>
                <w:rFonts w:ascii="Arial" w:hAnsi="Arial" w:cs="Arial"/>
              </w:rPr>
              <w:t xml:space="preserve"> отопительного периода по средней многолетней продолжительности отопительного периода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Характеристики максимального энергопотребления здания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Установленная мощность систем инженерного оборудования: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Тепловая мощность, в том числе:</w:t>
            </w: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принудительная вентиляция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воздушно-тепловые завесы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Электрическая мощность, в том числе: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общедомовое освещение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лифтовое оборудование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вентиляция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 w:firstLine="5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прочее (насосы систем отопления, водоснабжения, др.)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Среднечасовой за отопительный период расход тепла на ГВС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Средние суточные расходы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природного газа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холодной воды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горячей воды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электроэнергии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i/>
                <w:iCs/>
              </w:rPr>
              <w:t xml:space="preserve">Удельный максимальный часовой расход тепловой энергии (удельный расход определяется на </w:t>
            </w:r>
            <w:smartTag w:uri="urn:schemas-microsoft-com:office:smarttags" w:element="metricconverter">
              <w:smartTagPr>
                <w:attr w:name="ProductID" w:val="1 кв. м"/>
              </w:smartTagPr>
              <w:r>
                <w:rPr>
                  <w:rFonts w:ascii="Arial" w:hAnsi="Arial" w:cs="Arial"/>
                  <w:i/>
                  <w:iCs/>
                </w:rPr>
                <w:t>1 кв. м</w:t>
              </w:r>
            </w:smartTag>
            <w:r>
              <w:rPr>
                <w:rFonts w:ascii="Arial" w:hAnsi="Arial" w:cs="Arial"/>
                <w:i/>
                <w:iCs/>
              </w:rPr>
              <w:t xml:space="preserve"> общей площади квартир.</w:t>
            </w:r>
            <w:proofErr w:type="gramEnd"/>
            <w:r>
              <w:rPr>
                <w:rFonts w:ascii="Arial" w:hAnsi="Arial" w:cs="Arial"/>
                <w:i/>
                <w:iCs/>
              </w:rPr>
              <w:t xml:space="preserve"> </w:t>
            </w:r>
            <w:proofErr w:type="gramStart"/>
            <w:r>
              <w:rPr>
                <w:rFonts w:ascii="Arial" w:hAnsi="Arial" w:cs="Arial"/>
                <w:i/>
                <w:iCs/>
              </w:rPr>
              <w:t>При расчете удельных расходов расходы энергоносителей принимаются без учета арендаторов)</w:t>
            </w:r>
            <w:proofErr w:type="gramEnd"/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вентиляцию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Удельная тепловая характеристика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Способ управления многоквартирным домом: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Реквизиты протокола общего собрания собственников помещений в МКД, подтверждающего выбранный способ управления/реквизиты протокола открытого </w:t>
            </w:r>
            <w:r>
              <w:rPr>
                <w:rFonts w:ascii="Arial" w:hAnsi="Arial" w:cs="Arial"/>
              </w:rPr>
              <w:lastRenderedPageBreak/>
              <w:t>конкурса органа местного самоуправления по отбору управляющей организации для управления многоквартирным домом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5570" w:rsidRDefault="009C5570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Управление управляющей организацией </w:t>
            </w:r>
            <w:r w:rsidR="00A03823">
              <w:rPr>
                <w:rFonts w:ascii="Arial" w:hAnsi="Arial" w:cs="Arial"/>
              </w:rPr>
              <w:t xml:space="preserve">-  </w:t>
            </w:r>
            <w:r>
              <w:rPr>
                <w:rFonts w:ascii="Arial" w:hAnsi="Arial" w:cs="Arial"/>
              </w:rPr>
              <w:t xml:space="preserve"> </w:t>
            </w:r>
          </w:p>
          <w:p w:rsidR="00A03823" w:rsidRDefault="009C5570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Протокол № </w:t>
            </w:r>
            <w:r w:rsidR="00CA1DBE">
              <w:rPr>
                <w:rFonts w:ascii="Arial" w:hAnsi="Arial" w:cs="Arial"/>
              </w:rPr>
              <w:t>1 от 20.02.2016г.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лице, осуществляющем деятельность по управлению многоквартирным домом: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лица, осуществляющего управление многоквартирным домом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826BC7" w:rsidRDefault="00A03823" w:rsidP="007C2B36">
            <w:pPr>
              <w:rPr>
                <w:rFonts w:ascii="Arial" w:hAnsi="Arial" w:cs="Arial"/>
                <w:lang w:val="en-US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826BC7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лицах, оказывающих услуги (выполняющих работы) по содержанию и ремонту общего имущества собственников помещений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Крысенко Ирина Фаисовна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работ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и ремонт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1137457001560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745701001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7457002899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8 902 866 47 66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 w:rsidRPr="00826BC7">
              <w:rPr>
                <w:rFonts w:ascii="Arial" w:hAnsi="Arial" w:cs="Arial"/>
              </w:rPr>
              <w:t>456913</w:t>
            </w:r>
            <w:r>
              <w:rPr>
                <w:rFonts w:ascii="Arial" w:hAnsi="Arial" w:cs="Arial"/>
              </w:rPr>
              <w:t>,  г. Сатка ул. 40 лет Победы 14-42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 w:rsidRPr="00826BC7">
              <w:rPr>
                <w:rFonts w:ascii="Arial" w:hAnsi="Arial" w:cs="Arial"/>
              </w:rPr>
              <w:t>456913</w:t>
            </w:r>
            <w:r>
              <w:rPr>
                <w:rFonts w:ascii="Arial" w:hAnsi="Arial" w:cs="Arial"/>
              </w:rPr>
              <w:t>,  г. Сатка ул. 40 лет Победы 14-42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 8-00 до 17-00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84BC1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20.02.2016г.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Irina110275k@mail.ru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Сведения о </w:t>
            </w:r>
            <w:proofErr w:type="spellStart"/>
            <w:r>
              <w:rPr>
                <w:rFonts w:ascii="Arial" w:hAnsi="Arial" w:cs="Arial"/>
                <w:b/>
                <w:bCs/>
              </w:rPr>
              <w:t>ресурсоснабжающих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организациях: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tabs>
                <w:tab w:val="left" w:pos="6540"/>
              </w:tabs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  <w:r>
              <w:rPr>
                <w:rFonts w:ascii="Arial" w:hAnsi="Arial" w:cs="Arial"/>
                <w:b/>
                <w:bCs/>
              </w:rPr>
              <w:tab/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Челябэнергосбыт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9.2.9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Поставка газа: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Газпром Газораспределение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лицах, оказывающих коммунальные услуги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Ф.И.О. лица, имеющего право действовать </w:t>
            </w:r>
            <w:r>
              <w:rPr>
                <w:rFonts w:ascii="Arial" w:hAnsi="Arial" w:cs="Arial"/>
              </w:rPr>
              <w:lastRenderedPageBreak/>
              <w:t>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10.6.6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jc w:val="both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Перечень жилых и нежилых помещений в многоквартирном доме, технические характеристики жилых и нежилых помещений в многоквартирном доме и сведения о собственнике (собственниках), арендаторе, нанимателе жилых и нежилых помещений в многоквартирном доме,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домах, а также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сведения о гражданах, зарегистрированных в жилых помещениях многоквартирного дома,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Почтовый адрес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Категория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 собственнике (собственниках), арендаторе, нанимателе жилых и нежилых помещений в многоквартирном доме,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 гражданах, зарегистрированных в жилых помещениях многоквартирного дома,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Технические характеристики жилых и нежилых помещений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жилая площадь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Вводы в помещение инженерных систем для подачи в помещение ресурсов и их оборудование приборами учета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ресурса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и количество вводов в помещение инженерных систем для подачи в помещение ресурсов, необходимых для предоставления коммунальных услуг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оборудование вводов в помещение инженерных систем для подачи в помещение ресурсов, необходимых для предоставления коммунальных услуг, приборами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2. Сведения об установленных ценах (тарифах) на услуги (работы) по содержанию и ремонту общего имущества собственников помещений в многоквартирных домах и жилых помещений в нем, оказываемые на основании договоров, с расшифровкой структуры цены (тарифа)</w:t>
      </w:r>
    </w:p>
    <w:p w:rsidR="00A03823" w:rsidRDefault="00A03823" w:rsidP="00A03823">
      <w:pPr>
        <w:rPr>
          <w:rFonts w:ascii="Arial" w:hAnsi="Arial" w:cs="Arial"/>
          <w:b/>
          <w:bCs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4546"/>
        <w:gridCol w:w="1266"/>
        <w:gridCol w:w="3402"/>
      </w:tblGrid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Основание для утверждения стоимости работ и услуг по управлению, содержанию и ремонту общего </w:t>
            </w: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имущества собственников помещений в многоквартирном доме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Стоимость работ и услуг по управлению, содержанию и ремонту общего имущества собственников помещений в многоквартирном доме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A1DBE"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Услуги по управлению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и текущему ремонту общего имущества многоквартирного дома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отношении всех видов фундаментов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зданиях с подвалами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для надлежащего содержания и текущего ремонта стен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перекрытий и покрытий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колонн и столбов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балок (ригелей) перекрытий и покрытий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крыш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лестниц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фасадов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перегородок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внутренней отделки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полов помещений, относящихся к общему имуществу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оконных и дверных заполнений помещений, относящихся к общему имуществу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мусоропроводов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систем вентиляции и дымоудаления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печей, каминов и очагов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индивидуальных тепловых пунктов и водоподкачек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Общие работы, выполняемые для надлежащего содержания и текущего ремонта систем водоснабжения (холодного и горячего), отопления и водоотведения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систем теплоснабжения (отопление, горячее водоснабжение)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электрооборудования, радио- и телекоммуникационного оборудования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Работы, выполняемые в целях надлежащего </w:t>
            </w:r>
            <w:r>
              <w:rPr>
                <w:rFonts w:ascii="Arial" w:hAnsi="Arial" w:cs="Arial"/>
              </w:rPr>
              <w:lastRenderedPageBreak/>
              <w:t>содержания и текущего ремонта систем внутридомового газового оборудования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2.2.22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лифта (лифтов)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и текущему ремонту помещений, входящих в состав общего имущества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придомовой территории в холодный период года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1,80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придомовой территории в теплый период года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вывоза бытовых отходов, в том числе откачке жидких бытовых отходов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требований пожарной безопасности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устранения аварий на внутридомовых инженерных системах, выполнения заявок населения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1,50</w:t>
            </w: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3. Сведения об установленных ценах (тарифах) на предоставляемые в многоквартирном доме коммунальные услуги по каждому виду коммунальных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4688"/>
        <w:gridCol w:w="1266"/>
        <w:gridCol w:w="3402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холодное водоснабжение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холодное водоснабжение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водоотведение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водоотведение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keepNext/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4. Сведения об объемах оказания коммунальных услуг, сведения о размерах оплаты за них и о состоянии расчетов потребителей с исполнителями коммунальных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4546"/>
        <w:gridCol w:w="1266"/>
        <w:gridCol w:w="3402"/>
      </w:tblGrid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об объемах оказания коммунальных услуг по дому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тепловой энергии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холодного водоснабжения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горячего водоснабжения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газа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отведенных сточных вод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электроэнергии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Количество лицевых счетов физических лиц в доме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физических лиц - собственников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физических лиц - нанимателей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Количество лицевых счетов юридических лиц в доме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юридических лиц - собственников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юридических лиц - арендаторов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размерах оплаты коммунальных услуг потребителями услуг</w:t>
            </w:r>
          </w:p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(сведения по помещениям)</w:t>
            </w: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Жилые помещения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4.1.2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Нежилые помещения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нежилого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нежилого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Раздел 5. Сведения об объемах поставленных ресурсов, необходимых для предоставления коммунальных услуг, размерах платы за указанные ресурсы и сведения о состоянии расчетов исполнителя коммунальных услуг с </w:t>
      </w:r>
      <w:proofErr w:type="spellStart"/>
      <w:r>
        <w:rPr>
          <w:rFonts w:ascii="Arial" w:hAnsi="Arial" w:cs="Arial"/>
          <w:b/>
          <w:bCs/>
        </w:rPr>
        <w:t>ресурсоснабжающими</w:t>
      </w:r>
      <w:proofErr w:type="spellEnd"/>
      <w:r>
        <w:rPr>
          <w:rFonts w:ascii="Arial" w:hAnsi="Arial" w:cs="Arial"/>
          <w:b/>
          <w:bCs/>
        </w:rPr>
        <w:t xml:space="preserve"> организациями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4962"/>
        <w:gridCol w:w="1276"/>
        <w:gridCol w:w="3118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Энергопотребление здания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Тепловая энергия, в том числе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 и вентиляцию за отопительный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горячее водоснабжение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Электрическая энергия, в том числе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общедомовое освещение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лифтовое оборудование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 и вентиляцию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водоснабжение и канализацию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Природный 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Водопроводная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Фактический суммарный годовой удельный расход энергетических ресурсов, кВт</w:t>
            </w:r>
            <w:r w:rsidRPr="00FA4EDD">
              <w:rPr>
                <w:sz w:val="24"/>
                <w:szCs w:val="24"/>
              </w:rPr>
              <w:t>·</w:t>
            </w:r>
            <w:proofErr w:type="gramStart"/>
            <w:r>
              <w:rPr>
                <w:rFonts w:ascii="Arial" w:hAnsi="Arial" w:cs="Arial"/>
              </w:rPr>
              <w:t>ч</w:t>
            </w:r>
            <w:proofErr w:type="gramEnd"/>
            <w:r>
              <w:rPr>
                <w:rFonts w:ascii="Arial" w:hAnsi="Arial" w:cs="Arial"/>
              </w:rPr>
              <w:t>/кв. м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Нормативный суммарный годовой удельный расход энергетических ресурсов, кВт</w:t>
            </w:r>
            <w:r w:rsidRPr="00FA4EDD">
              <w:rPr>
                <w:sz w:val="24"/>
                <w:szCs w:val="24"/>
              </w:rPr>
              <w:t>·</w:t>
            </w:r>
            <w:proofErr w:type="gramStart"/>
            <w:r>
              <w:rPr>
                <w:rFonts w:ascii="Arial" w:hAnsi="Arial" w:cs="Arial"/>
              </w:rPr>
              <w:t>ч</w:t>
            </w:r>
            <w:proofErr w:type="gramEnd"/>
            <w:r>
              <w:rPr>
                <w:rFonts w:ascii="Arial" w:hAnsi="Arial" w:cs="Arial"/>
              </w:rPr>
              <w:t>/кв. м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об объеме поставленных ресурсов, необходимых для предоставления коммунальных услуг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Тепловая энергия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отведенных сточных 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Электроэнергия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Сведения о размерах платы за поставленные коммунальные ресурсы за отчетный месяц и о состоянии расчетов исполнителя коммунальных услуг с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</w:rPr>
              <w:t>ресурсоснабжающими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</w:rPr>
              <w:t xml:space="preserve"> организациями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6. Информация о фактах и количественных значениях отклонений параметров качества оказываемых услуг (выполняемых работ)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4590"/>
        <w:gridCol w:w="1276"/>
        <w:gridCol w:w="3490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случаев снижения платы за нарушения качества содержания и ремонта общего имущества в многоквартирном доме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случаев снижения платы за нарушения качества коммунальных услуг и (или) за превышение установленной продолжительности перерывов в их оказании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 предоставлении коммунальной услуги ненадлежащего качества и (или) с перерывами, превышающими установленную продолжительность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подачи горячей воды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отклонение температуры </w:t>
            </w:r>
            <w:proofErr w:type="gramStart"/>
            <w:r>
              <w:rPr>
                <w:rFonts w:ascii="Arial" w:hAnsi="Arial" w:cs="Arial"/>
              </w:rPr>
              <w:t xml:space="preserve">горячей воды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  <w:r>
              <w:rPr>
                <w:rFonts w:ascii="Arial" w:hAnsi="Arial" w:cs="Arial"/>
              </w:rPr>
              <w:t xml:space="preserve"> от температуры горячей воды в </w:t>
            </w:r>
            <w:r>
              <w:rPr>
                <w:rFonts w:ascii="Arial" w:hAnsi="Arial" w:cs="Arial"/>
              </w:rPr>
              <w:lastRenderedPageBreak/>
              <w:t xml:space="preserve">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  <w:r>
              <w:rPr>
                <w:rFonts w:ascii="Arial" w:hAnsi="Arial" w:cs="Arial"/>
              </w:rPr>
              <w:t>, соответствующей требованиям законодательства Российской Федерации о техническом регулировании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3.1.3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состава и свойств горячей воды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3.1.4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отклонение давления в системе горячего водоснабжения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подачи холодной воды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несоответствие состава и свойств холодной воды требованиям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отклонение давления в системе холодного водоснабжения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водоотведения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электроснабжения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напряжения и (или) частоты электрического тока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газоснабжения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свойств подаваемого газа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газа более чем на 0,0005 МПа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отопления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отклонения температуры воздуха в жилом помещении от нормативной температуры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во внутридомовой системе отопления от установленных значений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Санкции, применяемые к лицу, осуществляющему управление многоквартирным домом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Информация о постановлениях, вынесенных жилищной инспекцией в отношении лица, осуществляющего управление многоквартирным домом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7. Сведения о техническом состоянии многоквартирного дома и проведении плановых и аварийных ремонтов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839"/>
        <w:gridCol w:w="4346"/>
        <w:gridCol w:w="1258"/>
        <w:gridCol w:w="3508"/>
      </w:tblGrid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конструктивных элементах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Фундаменты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84BC1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6B27F7">
              <w:rPr>
                <w:rFonts w:ascii="Arial" w:hAnsi="Arial" w:cs="Arial"/>
              </w:rPr>
              <w:t>.</w:t>
            </w:r>
            <w:r w:rsidR="00CA1DBE">
              <w:rPr>
                <w:rFonts w:ascii="Arial" w:hAnsi="Arial" w:cs="Arial"/>
              </w:rPr>
              <w:t>02,2016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6B27F7"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Подвалы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84BC1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CA1DBE">
              <w:rPr>
                <w:rFonts w:ascii="Arial" w:hAnsi="Arial" w:cs="Arial"/>
              </w:rPr>
              <w:t>,02,2016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хорошее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Стены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CA1DBE">
              <w:rPr>
                <w:rFonts w:ascii="Arial" w:hAnsi="Arial" w:cs="Arial"/>
              </w:rPr>
              <w:t>,02,2016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27F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Перекрытия и покрытия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B921B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CA1DBE">
              <w:rPr>
                <w:rFonts w:ascii="Arial" w:hAnsi="Arial" w:cs="Arial"/>
              </w:rPr>
              <w:t>,02</w:t>
            </w:r>
            <w:r w:rsidR="00A03823">
              <w:rPr>
                <w:rFonts w:ascii="Arial" w:hAnsi="Arial" w:cs="Arial"/>
              </w:rPr>
              <w:t>,201</w:t>
            </w:r>
            <w:r w:rsidR="00CA1DBE">
              <w:rPr>
                <w:rFonts w:ascii="Arial" w:hAnsi="Arial" w:cs="Arial"/>
              </w:rPr>
              <w:t>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B4949"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Колонны и столбы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9C5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9C5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Балки (ригели) перекрытий и покрытий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CA1DBE">
              <w:rPr>
                <w:rFonts w:ascii="Arial" w:hAnsi="Arial" w:cs="Arial"/>
              </w:rPr>
              <w:t>,02,2016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Крыши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CA1DBE">
              <w:rPr>
                <w:rFonts w:ascii="Arial" w:hAnsi="Arial" w:cs="Arial"/>
              </w:rPr>
              <w:t>,02,2016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Лестницы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CA1DBE">
              <w:rPr>
                <w:rFonts w:ascii="Arial" w:hAnsi="Arial" w:cs="Arial"/>
              </w:rPr>
              <w:t>,02,2016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Фасады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CA1DBE">
              <w:rPr>
                <w:rFonts w:ascii="Arial" w:hAnsi="Arial" w:cs="Arial"/>
              </w:rPr>
              <w:t>,02,2016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Перегородки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9C5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Внутренняя отделка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CA1DBE">
              <w:rPr>
                <w:rFonts w:ascii="Arial" w:hAnsi="Arial" w:cs="Arial"/>
              </w:rPr>
              <w:t>,02,2016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Полы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CA1DBE">
              <w:rPr>
                <w:rFonts w:ascii="Arial" w:hAnsi="Arial" w:cs="Arial"/>
              </w:rPr>
              <w:t>,02,2016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Оконные и дверные заполнения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CA1DBE">
              <w:rPr>
                <w:rFonts w:ascii="Arial" w:hAnsi="Arial" w:cs="Arial"/>
              </w:rPr>
              <w:t>,02,2016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сведения об организации или физическом </w:t>
            </w:r>
            <w:r>
              <w:rPr>
                <w:rFonts w:ascii="Arial" w:hAnsi="Arial" w:cs="Arial"/>
              </w:rPr>
              <w:lastRenderedPageBreak/>
              <w:t>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Печи, камины и очаги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ind w:left="57" w:right="5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об оборудовании, размещенном на внутридомовых инженерных системах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ind w:left="57" w:right="5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автономная котельная (</w:t>
            </w:r>
            <w:proofErr w:type="spellStart"/>
            <w:r>
              <w:rPr>
                <w:rFonts w:ascii="Arial" w:hAnsi="Arial" w:cs="Arial"/>
              </w:rPr>
              <w:t>крышная</w:t>
            </w:r>
            <w:proofErr w:type="spellEnd"/>
            <w:r>
              <w:rPr>
                <w:rFonts w:ascii="Arial" w:hAnsi="Arial" w:cs="Arial"/>
              </w:rPr>
              <w:t>, встроено-пристроенная)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квартирное отопление (квартирный котел)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печное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0B49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B4949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радиаторов на лестничных клетках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радиаторов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запорно-регулирующая арматура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теплоизоляция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калориферы стальные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конвекторы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трехходовые краны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элеваторы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тепло</w:t>
            </w:r>
            <w:proofErr w:type="gramStart"/>
            <w:r w:rsidR="001F30C8">
              <w:rPr>
                <w:rFonts w:ascii="Arial" w:hAnsi="Arial" w:cs="Arial"/>
              </w:rPr>
              <w:t>.</w:t>
            </w:r>
            <w:proofErr w:type="gramEnd"/>
            <w:r w:rsidR="001F30C8"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ц</w:t>
            </w:r>
            <w:proofErr w:type="gramEnd"/>
            <w:r>
              <w:rPr>
                <w:rFonts w:ascii="Arial" w:hAnsi="Arial" w:cs="Arial"/>
              </w:rPr>
              <w:t>ентров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5A153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30DE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30DE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0DE7" w:rsidRDefault="00330DE7" w:rsidP="00330D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30DE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латунные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водомерных узлов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вентилей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30DE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канализация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канализационных труб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канализационных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крышек ревизий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автономная котельная (</w:t>
            </w:r>
            <w:proofErr w:type="spellStart"/>
            <w:r>
              <w:rPr>
                <w:rFonts w:ascii="Arial" w:hAnsi="Arial" w:cs="Arial"/>
              </w:rPr>
              <w:t>крышная</w:t>
            </w:r>
            <w:proofErr w:type="spellEnd"/>
            <w:r>
              <w:rPr>
                <w:rFonts w:ascii="Arial" w:hAnsi="Arial" w:cs="Arial"/>
              </w:rPr>
              <w:t>, встроено-пристроенная)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квартирное (индивидуальный котел)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индивидуальный водонагреватель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 дровяных колонок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 (управление температурой)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задвижек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вентилей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пробковых кранов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вводно-распределительное устройство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16158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групповых щитков в подвале и на лестничной клетке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силовых щитов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коммунального освещения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питания лифтов и электронасосов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счетчиков, всего: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A1DB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двухставочных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номерных знаков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дневного света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с лампами накаливания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716158">
              <w:rPr>
                <w:rFonts w:ascii="Arial" w:hAnsi="Arial" w:cs="Arial"/>
              </w:rPr>
              <w:t>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с лампами ДРЛ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выключателей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уличных осветительных приборов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газоснабжения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счетчиков, всего: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5B2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приточная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вытяжная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приточно-вытяжная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наружные 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внутренние 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размещение приемо-загрузочных клапанов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обособленные помещения на лестничной клетке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лестничная клетка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стволов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приемо-загрузочных клапанов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2.9.6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мусороприемных камер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мусороприемных камер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 (общие сведения)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раздвижными дверями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открывающими дверями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ПЗУ (переговорно-замочное устройство) или кодовый замок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Лифт № 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завода-изготовителя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частотного регулирования дверей/привода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Грузоподъемность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Скорость подъема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остановок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Шахта лифта приставная/встроенная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ввода лифта в эксплуатацию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модернизации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Предельный срок эксплуатации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Нормативный срок службы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Иное оборудование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место расположения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характеристика и функциональное назначение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местах и количестве вводов в многоквартирный дом инженерных систем для подачи ресурсов, необходимых для предоставления коммунальных услуг, и их оборудовании приборами учета: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РП дома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Фасад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проведенных капитальных и аварийных ремонтных работах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Фундаменты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Подвалы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Стены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Перекрытия и покрытия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Колонны и столбы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Балки (ригели) перекрытий и покрытий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Крыши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9C5570">
            <w:pPr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E7BB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414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Лестницы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Фасады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Перегородки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Внутренняя отделка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Полы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Оконные и дверные заполнения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4.14.2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Печи, камины и очаги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Индивидуальные тепловые пункты и </w:t>
            </w:r>
            <w:proofErr w:type="spellStart"/>
            <w:r>
              <w:rPr>
                <w:rFonts w:ascii="Arial" w:hAnsi="Arial" w:cs="Arial"/>
                <w:b/>
                <w:bCs/>
              </w:rPr>
              <w:t>водоподкачки</w:t>
            </w:r>
            <w:proofErr w:type="spellEnd"/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вентиляции и дымоудаления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теплоснабжения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горячего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холодного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C13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C13414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водоотведения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внутридомового газового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электроснабжения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Электрооборудование, радио- и телекоммуникационное оборудование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результатах проведения осмотра и инвентаризации инженерной инфраструктуры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Индивидуальные тепловые пункты и </w:t>
            </w:r>
            <w:proofErr w:type="spellStart"/>
            <w:r>
              <w:rPr>
                <w:rFonts w:ascii="Arial" w:hAnsi="Arial" w:cs="Arial"/>
                <w:b/>
                <w:bCs/>
              </w:rPr>
              <w:t>водоподкачки</w:t>
            </w:r>
            <w:proofErr w:type="spellEnd"/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вентиляции и дымоудаления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теплоснабжения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keepNext/>
              <w:keepLine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keepLines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горячего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холодного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водоотведения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внутридомового газового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электроснабжения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Электрооборудование, радио- и телекоммуникационное оборудование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признании дома аварийным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190801">
      <w:pPr>
        <w:jc w:val="center"/>
        <w:rPr>
          <w:rFonts w:ascii="Arial" w:hAnsi="Arial" w:cs="Arial"/>
          <w:sz w:val="24"/>
          <w:szCs w:val="24"/>
        </w:rPr>
      </w:pPr>
    </w:p>
    <w:p w:rsidR="00A03823" w:rsidRDefault="00A03823" w:rsidP="00190801">
      <w:pPr>
        <w:jc w:val="center"/>
      </w:pPr>
    </w:p>
    <w:p w:rsidR="002F1567" w:rsidRDefault="002F1567" w:rsidP="00190801">
      <w:pPr>
        <w:jc w:val="center"/>
      </w:pPr>
    </w:p>
    <w:sectPr w:rsidR="002F1567" w:rsidSect="00961549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3823"/>
    <w:rsid w:val="000513AB"/>
    <w:rsid w:val="000B4949"/>
    <w:rsid w:val="0010589E"/>
    <w:rsid w:val="001062E1"/>
    <w:rsid w:val="00130B6F"/>
    <w:rsid w:val="001379D3"/>
    <w:rsid w:val="00163942"/>
    <w:rsid w:val="0017607D"/>
    <w:rsid w:val="00190801"/>
    <w:rsid w:val="001E7D8F"/>
    <w:rsid w:val="001F30C8"/>
    <w:rsid w:val="00205073"/>
    <w:rsid w:val="0021356F"/>
    <w:rsid w:val="0026072A"/>
    <w:rsid w:val="002F1567"/>
    <w:rsid w:val="002F7ADD"/>
    <w:rsid w:val="00330DE7"/>
    <w:rsid w:val="0037162E"/>
    <w:rsid w:val="003979F7"/>
    <w:rsid w:val="00412C4B"/>
    <w:rsid w:val="00434C77"/>
    <w:rsid w:val="00516B94"/>
    <w:rsid w:val="00546B77"/>
    <w:rsid w:val="005A1533"/>
    <w:rsid w:val="006B27F7"/>
    <w:rsid w:val="006B7902"/>
    <w:rsid w:val="006C2A32"/>
    <w:rsid w:val="006C5322"/>
    <w:rsid w:val="006D4CE0"/>
    <w:rsid w:val="00716158"/>
    <w:rsid w:val="00760A89"/>
    <w:rsid w:val="007C2B36"/>
    <w:rsid w:val="007F1053"/>
    <w:rsid w:val="00833925"/>
    <w:rsid w:val="008764A5"/>
    <w:rsid w:val="008C7A16"/>
    <w:rsid w:val="008D1977"/>
    <w:rsid w:val="009344FB"/>
    <w:rsid w:val="00961549"/>
    <w:rsid w:val="009930AE"/>
    <w:rsid w:val="009C5570"/>
    <w:rsid w:val="009E7BB2"/>
    <w:rsid w:val="00A03823"/>
    <w:rsid w:val="00A6361D"/>
    <w:rsid w:val="00A74CF6"/>
    <w:rsid w:val="00A84BC1"/>
    <w:rsid w:val="00AC3BF9"/>
    <w:rsid w:val="00B15A73"/>
    <w:rsid w:val="00B625C8"/>
    <w:rsid w:val="00B921B7"/>
    <w:rsid w:val="00BA416A"/>
    <w:rsid w:val="00C13414"/>
    <w:rsid w:val="00CA17A9"/>
    <w:rsid w:val="00CA1DBE"/>
    <w:rsid w:val="00CE4504"/>
    <w:rsid w:val="00D54174"/>
    <w:rsid w:val="00D841F3"/>
    <w:rsid w:val="00DE1E2E"/>
    <w:rsid w:val="00DE5B25"/>
    <w:rsid w:val="00E50BAE"/>
    <w:rsid w:val="00E541AC"/>
    <w:rsid w:val="00F17CF9"/>
    <w:rsid w:val="00F753E1"/>
    <w:rsid w:val="00F76B63"/>
    <w:rsid w:val="00F92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823"/>
    <w:pPr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EA632-1F09-435F-8525-2C138C6DF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6469</Words>
  <Characters>36876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2016-02-17T11:09:00Z</dcterms:created>
  <dcterms:modified xsi:type="dcterms:W3CDTF">2016-02-24T03:58:00Z</dcterms:modified>
</cp:coreProperties>
</file>